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A242" w14:textId="134D1E68" w:rsidR="00310619" w:rsidRPr="00B27D4E" w:rsidRDefault="00310619" w:rsidP="00310619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C</w:t>
      </w:r>
      <w:r w:rsidR="00227BC4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 xml:space="preserve">ORSO </w:t>
      </w:r>
      <w:r w:rsidR="003F4DFA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 xml:space="preserve">ON-LINE </w:t>
      </w:r>
      <w:r w:rsidR="00227BC4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DI FORMAZIONE E AGGIORN</w:t>
      </w:r>
      <w:r w:rsidR="00F56B8D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A</w:t>
      </w:r>
      <w:r w:rsidR="00227BC4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M</w:t>
      </w:r>
      <w:r w:rsidR="00F56B8D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E</w:t>
      </w:r>
      <w:r w:rsidR="00227BC4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NTO</w:t>
      </w:r>
      <w:r w:rsidR="00D01BA2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 xml:space="preserve"> SULLA TERAPIA DI GRUPPO</w:t>
      </w:r>
    </w:p>
    <w:p w14:paraId="04D68F6D" w14:textId="5D2DA119" w:rsidR="00956F72" w:rsidRPr="00B27D4E" w:rsidRDefault="00956F72" w:rsidP="00310619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/>
          <w:b/>
          <w:i/>
          <w:color w:val="404040" w:themeColor="text1" w:themeTint="BF"/>
          <w:sz w:val="28"/>
          <w:szCs w:val="16"/>
          <w:shd w:val="clear" w:color="auto" w:fill="FFFFFF"/>
        </w:rPr>
        <w:t>Destinato a psicologi</w:t>
      </w:r>
      <w:r w:rsidR="003F4DFA" w:rsidRPr="00B27D4E">
        <w:rPr>
          <w:rFonts w:ascii="Times New Roman" w:hAnsi="Times New Roman"/>
          <w:b/>
          <w:i/>
          <w:color w:val="404040" w:themeColor="text1" w:themeTint="BF"/>
          <w:sz w:val="28"/>
          <w:szCs w:val="16"/>
          <w:shd w:val="clear" w:color="auto" w:fill="FFFFFF"/>
        </w:rPr>
        <w:t>, psicoterapeuti</w:t>
      </w:r>
      <w:r w:rsidRPr="00B27D4E">
        <w:rPr>
          <w:rFonts w:ascii="Times New Roman" w:hAnsi="Times New Roman"/>
          <w:b/>
          <w:i/>
          <w:color w:val="404040" w:themeColor="text1" w:themeTint="BF"/>
          <w:sz w:val="28"/>
          <w:szCs w:val="16"/>
          <w:shd w:val="clear" w:color="auto" w:fill="FFFFFF"/>
        </w:rPr>
        <w:t xml:space="preserve"> e tecnici della riabilitazione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</w:p>
    <w:p w14:paraId="32756217" w14:textId="3CE6FF22" w:rsidR="00227BC4" w:rsidRPr="00B27D4E" w:rsidRDefault="00956F72" w:rsidP="00310619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È</w:t>
      </w:r>
      <w:r w:rsidR="00D01BA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previsto l’accreditamento ECM</w:t>
      </w:r>
    </w:p>
    <w:p w14:paraId="2FC009F6" w14:textId="334EFC47" w:rsidR="00956F72" w:rsidRPr="00B27D4E" w:rsidRDefault="00227BC4" w:rsidP="00956F72">
      <w:pP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Patrocinio</w:t>
      </w:r>
    </w:p>
    <w:p w14:paraId="40280535" w14:textId="3ED95998" w:rsidR="00310619" w:rsidRPr="00B27D4E" w:rsidRDefault="00AC3DBC" w:rsidP="00956F72">
      <w:pP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Clinica Psichiatrica Dipartimento di Neuroscienze del</w:t>
      </w:r>
      <w:r w:rsidR="00F05177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l’Univ. Di Genova</w:t>
      </w:r>
    </w:p>
    <w:p w14:paraId="5A5CA05D" w14:textId="081593F2" w:rsidR="00AC3DBC" w:rsidRPr="00B27D4E" w:rsidRDefault="00AC3DBC" w:rsidP="00956F72">
      <w:pP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In collaborazione con</w:t>
      </w:r>
    </w:p>
    <w:p w14:paraId="2E80EF05" w14:textId="0F3BE6E5" w:rsidR="00227BC4" w:rsidRPr="00B27D4E" w:rsidRDefault="00AC3DBC" w:rsidP="00956F72">
      <w:pP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L’Univ. Di Bergam</w:t>
      </w:r>
      <w:r w:rsidR="00956F72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o</w:t>
      </w:r>
    </w:p>
    <w:p w14:paraId="235E677D" w14:textId="0C204755" w:rsidR="00227BC4" w:rsidRPr="00B27D4E" w:rsidRDefault="00AC3DBC" w:rsidP="00956F72">
      <w:pP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Associazion</w:t>
      </w:r>
      <w:r w:rsidR="00F90F25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e</w:t>
      </w:r>
      <w:r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 xml:space="preserve"> P</w:t>
      </w:r>
      <w:r w:rsidR="00227BC4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ercorsi</w:t>
      </w:r>
      <w:r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 xml:space="preserve"> ODV</w:t>
      </w:r>
    </w:p>
    <w:p w14:paraId="77B4E3A0" w14:textId="78310462" w:rsidR="00310619" w:rsidRPr="00B27D4E" w:rsidRDefault="00310619" w:rsidP="00956F72">
      <w:pPr>
        <w:jc w:val="both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Presentazione</w:t>
      </w:r>
    </w:p>
    <w:p w14:paraId="630EE9AB" w14:textId="77777777" w:rsidR="008172C3" w:rsidRPr="00B27D4E" w:rsidRDefault="00310619" w:rsidP="00310619">
      <w:pPr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Nonostante gran parte della nostra esperienza terapeutica sia centrata sulla dimensione personale contrassegnata da un approccio clinico individuale   e riabilitativo, poca importanza viene data a quella di gruppo. Sin dagli albori dell</w:t>
      </w:r>
      <w:r w:rsidR="00B069E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a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leg. 180    si è posto il problema di aiutare i pazienti dimessi dagli ospeda</w:t>
      </w:r>
      <w:r w:rsidR="00B069E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l</w:t>
      </w:r>
      <w:r w:rsidR="009970B9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i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psichiatrici </w:t>
      </w:r>
      <w:r w:rsidR="00956F7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a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recuperare e apprendere quelle abilità necessarie a ristabilire un rapporto funzionale nella società. Un processo di programmazione 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di ab</w:t>
      </w:r>
      <w:r w:rsidR="00B069E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i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lità sociali S</w:t>
      </w:r>
      <w:r w:rsidR="00B069E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.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S</w:t>
      </w:r>
      <w:r w:rsidR="00B069E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.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T</w:t>
      </w:r>
      <w:r w:rsidR="00B069E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.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Social, Skills Training</w:t>
      </w:r>
      <w:r w:rsidR="00956F7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, 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basa</w:t>
      </w:r>
      <w:r w:rsidR="00956F7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to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sulle teorie d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ella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Social Learning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di Bandura</w:t>
      </w:r>
      <w:r w:rsidR="00956F7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,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983AAC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h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a dato vita nel corso del tempo a diversi adattamenti e approcci teorici 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di cui si sono occupati diversi autori </w:t>
      </w:r>
      <w:r w:rsidR="00956F7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(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Spivach, LIberman, Falloon, Bellack, Mc Gorry, Meneghelli, Di Berardino ecc.)  nello stabilire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un training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sempre più aderen</w:t>
      </w:r>
      <w:r w:rsidR="006E69CA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t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e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al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la 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complessit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à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dell’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esigenze di un 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approccio riabilitativo efficace. Negli ultimi tempi con l’intr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o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duzione di alt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ri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programmi derivanti d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a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metodologie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diverse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,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si è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reso sempre 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più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com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p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lesso per gli operatori avere un punto di riferime</w:t>
      </w:r>
      <w:r w:rsidR="006E69CA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n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to 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scientifico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basa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to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su un</w:t>
      </w:r>
      <w:r w:rsidR="00956F7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approccio </w:t>
      </w:r>
      <w:r w:rsidR="003122DE" w:rsidRPr="00B27D4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shd w:val="clear" w:color="auto" w:fill="FFFFFF"/>
        </w:rPr>
        <w:t>evidence based</w:t>
      </w:r>
      <w:r w:rsidR="003122DE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. </w:t>
      </w:r>
      <w:r w:rsidR="00956F72" w:rsidRPr="00B27D4E">
        <w:rPr>
          <w:rFonts w:ascii="Times New Roman" w:hAnsi="Times New Roman"/>
          <w:i/>
          <w:color w:val="404040" w:themeColor="text1" w:themeTint="BF"/>
          <w:sz w:val="28"/>
          <w:szCs w:val="16"/>
          <w:shd w:val="clear" w:color="auto" w:fill="FFFFFF"/>
        </w:rPr>
        <w:t>Con l’avvento della tecnologia mediatica, che ha prodotto dei cambiamenti e una modalità di comunicazione online, si è creato un problema che ha allontanato i partecipanti da un coinvolgimento emotivo diretto</w:t>
      </w:r>
      <w:r w:rsidR="00956F7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, 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riducendo l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’ampiezza di repertori adeguati ed efficaci nella relazione interpersonale</w:t>
      </w:r>
      <w:r w:rsidR="00956F7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, r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iducendo l’efficacia </w:t>
      </w:r>
      <w:r w:rsidR="008172C3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terapeutica della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terapia</w:t>
      </w:r>
      <w:r w:rsidR="00A76F88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di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gruppo</w:t>
      </w:r>
      <w:r w:rsidR="00956F7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e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limitando la capacità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di apprendimento 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necessaria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al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l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o sviluppo </w:t>
      </w:r>
      <w:r w:rsidR="008172C3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di abilità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comunicative 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adeguat</w:t>
      </w:r>
      <w:r w:rsidR="008172C3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e.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Pertanto si sente l’esigenza di recuperare una metodologia cli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n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ica 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efficacie 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in grad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o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di garantire  il raggiungimento dei risultati tangibili nella prassi della psicote</w:t>
      </w:r>
      <w:r w:rsidR="00227BC4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r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apia di gruppo</w:t>
      </w:r>
      <w:r w:rsidR="006B205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e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della riabilitazione psichiatrica. </w:t>
      </w:r>
      <w:r w:rsidR="008172C3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Con una 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integrazione tra terapia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individuale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8172C3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e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quella di gruppo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si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potrebb</w:t>
      </w:r>
      <w:r w:rsidR="00227BC4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e</w:t>
      </w:r>
      <w:r w:rsidR="008172C3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ro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227BC4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garantire</w:t>
      </w:r>
      <w:r w:rsidR="001C5981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maggiori risultati </w:t>
      </w:r>
      <w:r w:rsidR="005534E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clinici</w:t>
      </w:r>
      <w:r w:rsidR="00227BC4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collegando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74343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i</w:t>
      </w:r>
      <w:r w:rsidR="00227BC4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due settori s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aldamente</w:t>
      </w:r>
      <w:r w:rsidR="00227BC4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90F25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ag</w:t>
      </w:r>
      <w:r w:rsidR="00227BC4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ganciat</w:t>
      </w:r>
      <w:r w:rsidR="008172C3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i:</w:t>
      </w:r>
      <w:r w:rsidR="00227BC4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quello riabilitativo e quello psicoterapeutico</w:t>
      </w:r>
      <w:r w:rsidR="008172C3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.</w:t>
      </w:r>
    </w:p>
    <w:p w14:paraId="718D5A52" w14:textId="5DCB579A" w:rsidR="00310619" w:rsidRPr="00B27D4E" w:rsidRDefault="00310619" w:rsidP="00310619">
      <w:pPr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Il seminario pone l’esigenza di una rassegna sullo stato dell’arte delle attività svolte nel settore e sulle novità della formazione dell</w:t>
      </w:r>
      <w:r w:rsidR="0074343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a terapia di gruppo</w:t>
      </w:r>
      <w:r w:rsidR="00227BC4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integrata alla psicoterapia CBT e alla Mindfuln</w:t>
      </w:r>
      <w:r w:rsidR="008172C3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e</w:t>
      </w:r>
      <w:r w:rsidR="00227BC4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ss</w:t>
      </w: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che meriterebbero particolare interesse per gli operatori impegnati nel settore dell</w:t>
      </w:r>
      <w:r w:rsidR="005534E2"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e strutture sociosanitarie.</w:t>
      </w:r>
    </w:p>
    <w:p w14:paraId="56CEFCE4" w14:textId="77777777" w:rsidR="00310619" w:rsidRPr="00B27D4E" w:rsidRDefault="00310619" w:rsidP="00310619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14:paraId="5DC88F78" w14:textId="77777777" w:rsidR="005534E2" w:rsidRPr="00B27D4E" w:rsidRDefault="005534E2" w:rsidP="00310619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Direzione scientifica:</w:t>
      </w:r>
    </w:p>
    <w:p w14:paraId="7234C3DC" w14:textId="77777777" w:rsidR="00F05177" w:rsidRPr="00B27D4E" w:rsidRDefault="00F05177" w:rsidP="00310619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Prof. Mario Amore</w:t>
      </w:r>
    </w:p>
    <w:p w14:paraId="6D4AC3E2" w14:textId="77777777" w:rsidR="00310619" w:rsidRPr="00B27D4E" w:rsidRDefault="00310619" w:rsidP="00310619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Carlo Di Berardino</w:t>
      </w:r>
    </w:p>
    <w:p w14:paraId="6849A3C5" w14:textId="77777777" w:rsidR="00E7401E" w:rsidRPr="00B27D4E" w:rsidRDefault="00E7401E" w:rsidP="00310619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Massimiliano Barattucci</w:t>
      </w:r>
    </w:p>
    <w:p w14:paraId="7A8A4A34" w14:textId="77777777" w:rsidR="008172C3" w:rsidRPr="00B27D4E" w:rsidRDefault="008172C3" w:rsidP="00983AAC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sectPr w:rsidR="008172C3" w:rsidRPr="00B27D4E" w:rsidSect="00664487">
          <w:footerReference w:type="even" r:id="rId7"/>
          <w:footerReference w:type="default" r:id="rId8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4B9B6477" w14:textId="77777777" w:rsidR="005050AA" w:rsidRPr="00B27D4E" w:rsidRDefault="005050AA" w:rsidP="005050AA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lastRenderedPageBreak/>
        <w:t>Saluto delle autorità invitate:</w:t>
      </w:r>
    </w:p>
    <w:p w14:paraId="236A16C7" w14:textId="77777777" w:rsidR="005050AA" w:rsidRPr="00B27D4E" w:rsidRDefault="005050AA" w:rsidP="005050AA">
      <w:pPr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Dott.ssa Nicoletta Verì – Assessore regionale alla Sanità</w:t>
      </w:r>
    </w:p>
    <w:p w14:paraId="37F89933" w14:textId="77777777" w:rsidR="005050AA" w:rsidRPr="00B27D4E" w:rsidRDefault="005050AA" w:rsidP="005050AA">
      <w:pPr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 xml:space="preserve">Dott. Felice Torricelli – Presidente ENPAP </w:t>
      </w:r>
    </w:p>
    <w:p w14:paraId="571A0940" w14:textId="77777777" w:rsidR="005050AA" w:rsidRPr="00B27D4E" w:rsidRDefault="005050AA" w:rsidP="005050AA">
      <w:pPr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Dott. Lorenzo Sospiri – Presidente del consiglio regionale d’Abruzzo</w:t>
      </w:r>
    </w:p>
    <w:p w14:paraId="1CE1C048" w14:textId="77777777" w:rsidR="005050AA" w:rsidRPr="00B27D4E" w:rsidRDefault="005050AA" w:rsidP="005050AA">
      <w:pPr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 xml:space="preserve">Dott. Enrico Perilli – Presidente dell’Ordine degli Psicologi </w:t>
      </w:r>
    </w:p>
    <w:p w14:paraId="6EBD4E5C" w14:textId="77777777" w:rsidR="005050AA" w:rsidRDefault="005050AA" w:rsidP="008172C3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</w:p>
    <w:p w14:paraId="017B293D" w14:textId="55A8E664" w:rsidR="00983AAC" w:rsidRPr="00B27D4E" w:rsidRDefault="00983AAC" w:rsidP="008172C3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PROGR</w:t>
      </w:r>
      <w:r w:rsidR="008172C3"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A</w:t>
      </w: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MMA</w:t>
      </w:r>
    </w:p>
    <w:p w14:paraId="06DD1561" w14:textId="77777777" w:rsidR="008172C3" w:rsidRPr="00B27D4E" w:rsidRDefault="008172C3" w:rsidP="00310619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</w:p>
    <w:p w14:paraId="16346CB4" w14:textId="085C36F2" w:rsidR="00C207C8" w:rsidRPr="00B27D4E" w:rsidRDefault="00C207C8" w:rsidP="00C207C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16 Gennaio ore 9,30-13,00</w:t>
      </w:r>
    </w:p>
    <w:p w14:paraId="743B04F6" w14:textId="77777777" w:rsidR="00C207C8" w:rsidRPr="00B27D4E" w:rsidRDefault="00C207C8" w:rsidP="00C207C8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Introduzione al corso: “</w:t>
      </w:r>
      <w:r w:rsidRPr="00B27D4E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L’importanza clinica della diagnostica e della valutazione psicopatologica nell’intervento riabilitativo psichiatrico individuale e di gruppo” </w:t>
      </w:r>
    </w:p>
    <w:p w14:paraId="173A4DD3" w14:textId="77777777" w:rsidR="00C207C8" w:rsidRPr="00B27D4E" w:rsidRDefault="00C207C8" w:rsidP="00C207C8">
      <w:pPr>
        <w:jc w:val="both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shd w:val="clear" w:color="auto" w:fill="FFFFFF"/>
        </w:rPr>
        <w:t>Prof. M. Amore</w:t>
      </w:r>
    </w:p>
    <w:p w14:paraId="32C86641" w14:textId="77777777" w:rsidR="00C207C8" w:rsidRPr="00B27D4E" w:rsidRDefault="00C207C8" w:rsidP="00C207C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</w:p>
    <w:p w14:paraId="4D0793D8" w14:textId="77777777" w:rsidR="00C207C8" w:rsidRPr="00B27D4E" w:rsidRDefault="00C207C8" w:rsidP="00C207C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16 Gennaio ore 14,30-18,30</w:t>
      </w:r>
    </w:p>
    <w:p w14:paraId="36BFA334" w14:textId="77777777" w:rsidR="00C207C8" w:rsidRPr="00B27D4E" w:rsidRDefault="00C207C8" w:rsidP="00C207C8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La metodologia nella gestione dei gruppi: presupposti teorici e metodologici per l’attività terapeutica e psicoeducativa” </w:t>
      </w:r>
    </w:p>
    <w:p w14:paraId="70E4E4A5" w14:textId="77777777" w:rsidR="00C207C8" w:rsidRPr="00B27D4E" w:rsidRDefault="00C207C8" w:rsidP="00C207C8">
      <w:pPr>
        <w:jc w:val="both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shd w:val="clear" w:color="auto" w:fill="FFFFFF"/>
        </w:rPr>
        <w:t>Dr. Carlo Di Berardino, direttore del CPC</w:t>
      </w:r>
    </w:p>
    <w:p w14:paraId="18247738" w14:textId="77777777" w:rsidR="00C207C8" w:rsidRPr="00B27D4E" w:rsidRDefault="00C207C8" w:rsidP="00C207C8">
      <w:pPr>
        <w:jc w:val="both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shd w:val="clear" w:color="auto" w:fill="FFFFFF"/>
        </w:rPr>
      </w:pPr>
    </w:p>
    <w:p w14:paraId="49FE5AC3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23 Gennaio ore 9,30</w:t>
      </w:r>
    </w:p>
    <w:p w14:paraId="3DECC641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Mindfulness ed SST nel trattamento integrato nella riabilitazione psichiatrica</w:t>
      </w:r>
    </w:p>
    <w:p w14:paraId="3F7E762B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Dr. Carlo Di Berardino, Dr.ssa B. Villamizar (CPC Pescara)</w:t>
      </w:r>
    </w:p>
    <w:p w14:paraId="71881F31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</w:p>
    <w:p w14:paraId="0E219743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30 Gennaio Ore 9,30</w:t>
      </w:r>
    </w:p>
    <w:p w14:paraId="39B48D94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Social Skill Training nei programmi di reinserimento lavorativo dei pazienti psichiatrici  </w:t>
      </w:r>
    </w:p>
    <w:p w14:paraId="5EA82EFF" w14:textId="0DD44AA3" w:rsidR="00C207C8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Dr. Fabio Fischietti</w:t>
      </w:r>
    </w:p>
    <w:p w14:paraId="7E1B6CEC" w14:textId="77777777" w:rsidR="00F10D72" w:rsidRDefault="00F10D72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</w:p>
    <w:p w14:paraId="21E67765" w14:textId="77777777" w:rsidR="00F10D72" w:rsidRPr="00F10D72" w:rsidRDefault="00F10D72" w:rsidP="00F10D72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F10D72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6 Febbraio Ore 9,30</w:t>
      </w:r>
    </w:p>
    <w:p w14:paraId="217F1704" w14:textId="77777777" w:rsidR="00F10D72" w:rsidRPr="00F11090" w:rsidRDefault="00F10D72" w:rsidP="00F10D72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F1109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Il trattamento gruppale IMR (Illness Management &amp; Recovery): obiettivi, metodologie ed esiti attesi</w:t>
      </w:r>
    </w:p>
    <w:p w14:paraId="004FF874" w14:textId="117AEA9D" w:rsidR="00F10D72" w:rsidRPr="00B27D4E" w:rsidRDefault="00F10D72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F10D7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Dr.ssa </w:t>
      </w:r>
      <w:r w:rsidR="00F1109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Anna Di Profio</w:t>
      </w:r>
      <w:r w:rsidRPr="00F10D7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 </w:t>
      </w:r>
    </w:p>
    <w:p w14:paraId="39990145" w14:textId="77777777" w:rsidR="00C207C8" w:rsidRPr="00B27D4E" w:rsidRDefault="00C207C8" w:rsidP="00C207C8">
      <w:pPr>
        <w:jc w:val="both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</w:p>
    <w:p w14:paraId="3DD28391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13 Febbraio Ore 9,30</w:t>
      </w:r>
    </w:p>
    <w:p w14:paraId="500E20CD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Gruppo sul racconto e ricostruzione delle storie di vita e l’analisi narrativa </w:t>
      </w:r>
    </w:p>
    <w:p w14:paraId="490D2B1E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Dr. Carlo Di Berardino</w:t>
      </w:r>
    </w:p>
    <w:p w14:paraId="193C0527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</w:p>
    <w:p w14:paraId="2E9E682F" w14:textId="77777777" w:rsidR="00C207C8" w:rsidRPr="00B27D4E" w:rsidRDefault="00C207C8" w:rsidP="00C207C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20 Febbraio Ore 9,30</w:t>
      </w:r>
    </w:p>
    <w:p w14:paraId="015D0F9D" w14:textId="77777777" w:rsidR="003F4DFA" w:rsidRPr="00B27D4E" w:rsidRDefault="00C207C8" w:rsidP="00C207C8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I metodi attivi in psicoterapia: l’etnogenodramma</w:t>
      </w:r>
    </w:p>
    <w:p w14:paraId="0E0FA3B3" w14:textId="28EDDF03" w:rsidR="00C207C8" w:rsidRPr="00B27D4E" w:rsidRDefault="003F4DFA" w:rsidP="00C207C8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Il Workshop si terrà in presenza</w:t>
      </w:r>
    </w:p>
    <w:p w14:paraId="0907CE97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Dr. Dino Burtini</w:t>
      </w:r>
    </w:p>
    <w:p w14:paraId="0B8D320D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</w:p>
    <w:p w14:paraId="42C5E33B" w14:textId="244014D3" w:rsidR="00C207C8" w:rsidRPr="00B27D4E" w:rsidRDefault="00C207C8" w:rsidP="003F4DFA">
      <w:pPr>
        <w:tabs>
          <w:tab w:val="center" w:pos="4816"/>
        </w:tabs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27 Febbraio ore 9,30-13,00</w:t>
      </w:r>
      <w:r w:rsidR="003F4DFA" w:rsidRPr="00B27D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ab/>
      </w:r>
    </w:p>
    <w:p w14:paraId="3CAB255A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Gruppo psicoeducativo e psicologia dello sport nei settori giovanili</w:t>
      </w:r>
    </w:p>
    <w:p w14:paraId="0CC4BC26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Dr.ssa Alessandra Mosca</w:t>
      </w:r>
    </w:p>
    <w:p w14:paraId="7272B819" w14:textId="77777777" w:rsidR="00C207C8" w:rsidRPr="00B27D4E" w:rsidRDefault="00C207C8" w:rsidP="00C207C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</w:p>
    <w:p w14:paraId="360D7D0F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27 Febbraio ore 14,30-18,30</w:t>
      </w:r>
    </w:p>
    <w:p w14:paraId="3E838A88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Psicologia dello sport e strategie per la prestazione atletica dell’adulto</w:t>
      </w:r>
    </w:p>
    <w:p w14:paraId="57665454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Dr.ssa Greta Gschwentner </w:t>
      </w:r>
    </w:p>
    <w:p w14:paraId="0BBDFAF4" w14:textId="77777777" w:rsidR="00C207C8" w:rsidRPr="00B27D4E" w:rsidRDefault="00C207C8" w:rsidP="00C207C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</w:p>
    <w:p w14:paraId="12510D5A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6 Marzo ore 9,30</w:t>
      </w:r>
    </w:p>
    <w:p w14:paraId="4A79FDB3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La gestione dello stress nei gruppi di lavoro in azienda </w:t>
      </w:r>
    </w:p>
    <w:p w14:paraId="4506AB39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Prof. Massimiliano Barattucci</w:t>
      </w:r>
    </w:p>
    <w:p w14:paraId="2BE37277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</w:p>
    <w:p w14:paraId="4FAB0104" w14:textId="77777777" w:rsidR="00C207C8" w:rsidRPr="00B27D4E" w:rsidRDefault="00C207C8" w:rsidP="00C207C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13 Marzo ore 9,30</w:t>
      </w:r>
    </w:p>
    <w:p w14:paraId="6E52E2B9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Conduzione dei gruppi con soggetti con autismo</w:t>
      </w:r>
    </w:p>
    <w:p w14:paraId="7CD0BF1A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Dr.ssa A. Di Berardino Sigad ASL-PE</w:t>
      </w:r>
    </w:p>
    <w:p w14:paraId="6F4037DC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0DABF706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20 Marzo ore 9,30</w:t>
      </w:r>
    </w:p>
    <w:p w14:paraId="19305DA6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Gruppo psicoeducativo sulle dipendenze patologiche nell’alcologia </w:t>
      </w:r>
    </w:p>
    <w:p w14:paraId="6F85732E" w14:textId="77777777" w:rsidR="00C207C8" w:rsidRPr="00B27D4E" w:rsidRDefault="00C207C8" w:rsidP="00C207C8">
      <w:pPr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Dr. Lino Farao</w:t>
      </w:r>
    </w:p>
    <w:p w14:paraId="5570F9DE" w14:textId="77777777" w:rsidR="00983AAC" w:rsidRPr="00B27D4E" w:rsidRDefault="00983AAC" w:rsidP="00B941D6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</w:p>
    <w:p w14:paraId="3DFC2950" w14:textId="77777777" w:rsidR="00B941D6" w:rsidRPr="00B27D4E" w:rsidRDefault="00B941D6" w:rsidP="00B941D6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6A2E9043" w14:textId="77777777" w:rsidR="00983AAC" w:rsidRPr="00B27D4E" w:rsidRDefault="00983AAC" w:rsidP="00B16EF6">
      <w:pPr>
        <w:pStyle w:val="Paragrafoelenco"/>
        <w:ind w:left="74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176159A5" w14:textId="06E439C8" w:rsidR="00E35587" w:rsidRPr="00B27D4E" w:rsidRDefault="00E35587" w:rsidP="00B16EF6">
      <w:pPr>
        <w:pStyle w:val="Paragrafoelenco"/>
        <w:ind w:left="74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Il Corso </w:t>
      </w:r>
      <w:r w:rsidR="00B03A2B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on-line </w:t>
      </w: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si compone di 10 </w:t>
      </w:r>
      <w:r w:rsidR="00602E2E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workshop</w:t>
      </w:r>
      <w:r w:rsidR="000A11AA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a partire dal 16 Gennaio 2025 a carattere</w:t>
      </w: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teorico pratic</w:t>
      </w:r>
      <w:r w:rsidR="000A11AA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o</w:t>
      </w: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per un totale </w:t>
      </w:r>
      <w:r w:rsidR="00B941D6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di</w:t>
      </w: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80 ore</w:t>
      </w:r>
      <w:r w:rsidR="000A11AA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F05177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rivolto a psicologi</w:t>
      </w:r>
      <w:r w:rsidR="00B941D6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</w:t>
      </w:r>
      <w:r w:rsidR="00F05177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psicoterapeuti e tecnici della riabilitazione</w:t>
      </w:r>
      <w:r w:rsidR="00BE7691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</w:t>
      </w:r>
      <w:r w:rsidR="00F05177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interessati a acquisire </w:t>
      </w:r>
      <w:r w:rsidR="00366508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competenze su</w:t>
      </w:r>
      <w:r w:rsidR="00F05177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lla gestione dei grupp</w:t>
      </w:r>
      <w:r w:rsidR="00B03A2B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i</w:t>
      </w:r>
      <w:r w:rsidR="00366508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F05177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nelle strutture socio</w:t>
      </w:r>
      <w:r w:rsidR="000A11AA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</w:t>
      </w:r>
      <w:r w:rsidR="00F05177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sanitarie. Il Corso è accreditato ECM</w:t>
      </w:r>
      <w:r w:rsidR="00366508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</w:t>
      </w:r>
    </w:p>
    <w:p w14:paraId="6F206E3F" w14:textId="3D9D6BD0" w:rsidR="00B941D6" w:rsidRPr="00B27D4E" w:rsidRDefault="00B941D6" w:rsidP="00B941D6">
      <w:pPr>
        <w:ind w:left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Il programma è strutturato in modo che ogni workshop di 8 ore si componga di due parti: una teorico-metodologica introduttiva la mattina ed una seconda il pomeriggio di tipo esperienziale rivolta alla gestione del gruppo dei partecipanti.</w:t>
      </w:r>
    </w:p>
    <w:p w14:paraId="4A324D9D" w14:textId="1460FF15" w:rsidR="00B941D6" w:rsidRPr="00B27D4E" w:rsidRDefault="00B941D6" w:rsidP="00B941D6">
      <w:pPr>
        <w:ind w:left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Ciascun incontro sarà svolto, a discrezione del docente, in modalità online oppure in presenza</w:t>
      </w:r>
      <w:r w:rsidR="003F4DFA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sarà premura della segreteria organizzativa avvisare in tempo i partecipanti ai singoli seminari.</w:t>
      </w:r>
    </w:p>
    <w:p w14:paraId="6E5F2CE2" w14:textId="5228651C" w:rsidR="00B941D6" w:rsidRPr="00B27D4E" w:rsidRDefault="00B941D6" w:rsidP="00B941D6">
      <w:pPr>
        <w:ind w:left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L’iscrizione prevede un versamento di 750,00 euro pagabili in tre comode rate: una ad inizio, una a metà e l’altra a fine corso, tutte da 250 euro. Ai partecipanti che avranno seguito almeno i 2/3 degli incontri, verrà rilasciato un attestato di partecipazione, mentre per la certificazione ECM è richiesta la partecipazione completa. È previsto uno sconto del 15% ai soci AIAMC e per tutti coloro che faranno pervenire l’iscrizione entro il </w:t>
      </w:r>
      <w:r w:rsidR="003F4DFA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16</w:t>
      </w: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3F4DFA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dicembre</w:t>
      </w: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. Ai soci AIAMC e agli operatori dell’ass. Percorsi verrà applicato lo sconto del 15%. </w:t>
      </w:r>
    </w:p>
    <w:p w14:paraId="56CDD5E1" w14:textId="77777777" w:rsidR="00362310" w:rsidRPr="00B27D4E" w:rsidRDefault="00362310" w:rsidP="00366508">
      <w:pPr>
        <w:ind w:left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31930EC0" w14:textId="77777777" w:rsidR="00362310" w:rsidRPr="00B27D4E" w:rsidRDefault="00362310" w:rsidP="00366508">
      <w:pPr>
        <w:ind w:left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48915147" w14:textId="77777777" w:rsidR="00B27D4E" w:rsidRDefault="00B27D4E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  <w:shd w:val="clear" w:color="auto" w:fill="FFFFFF"/>
        </w:rPr>
        <w:sectPr w:rsidR="00B27D4E" w:rsidSect="00664487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71A9B8CF" w14:textId="77777777" w:rsidR="00362310" w:rsidRPr="00B27D4E" w:rsidRDefault="00362310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  <w:shd w:val="clear" w:color="auto" w:fill="FFFFFF"/>
        </w:rPr>
        <w:lastRenderedPageBreak/>
        <w:t>RELATORI</w:t>
      </w:r>
    </w:p>
    <w:p w14:paraId="1723CDF8" w14:textId="5C9E7DF4" w:rsidR="00362310" w:rsidRPr="00B27D4E" w:rsidRDefault="00B941D6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Prof.</w:t>
      </w:r>
      <w:r w:rsidR="00362310"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 Mario Amore (Univ.Genova)</w:t>
      </w:r>
    </w:p>
    <w:p w14:paraId="53A164CE" w14:textId="77777777" w:rsidR="00362310" w:rsidRDefault="00362310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Prof. Massimiliano Barattucci (Univ. Di Bergamo)</w:t>
      </w:r>
    </w:p>
    <w:p w14:paraId="302D886F" w14:textId="102F32EC" w:rsidR="00F10D72" w:rsidRPr="00B27D4E" w:rsidRDefault="00F10D72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Dott.ssa Paola Carozza </w:t>
      </w:r>
      <w:r w:rsidRPr="00F10D72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(ex Direttore CSM Ovest DAISMDP Ferrara)</w:t>
      </w:r>
    </w:p>
    <w:p w14:paraId="659BE6BB" w14:textId="77777777" w:rsidR="00362310" w:rsidRPr="00B27D4E" w:rsidRDefault="00362310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Dr. Fabio Fischietti (Ass. Percorsi)</w:t>
      </w:r>
    </w:p>
    <w:p w14:paraId="28EF830E" w14:textId="08C879D0" w:rsidR="00362310" w:rsidRPr="00B27D4E" w:rsidRDefault="00362310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Dr.ssa Alessandra Mosca (Psicologa dello sport CBT)</w:t>
      </w:r>
    </w:p>
    <w:p w14:paraId="078371E0" w14:textId="0DF5CD99" w:rsidR="00362310" w:rsidRPr="00B27D4E" w:rsidRDefault="00362310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Dr.ssa Alessandra Di Berardino (ASL Pescara)</w:t>
      </w:r>
    </w:p>
    <w:p w14:paraId="58B46448" w14:textId="4752E9F5" w:rsidR="00362310" w:rsidRPr="00B27D4E" w:rsidRDefault="00362310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Dr.</w:t>
      </w:r>
      <w:r w:rsidR="00B941D6"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Dino Burtini (direttore della Scuola Dinamica Breve CH)</w:t>
      </w:r>
    </w:p>
    <w:p w14:paraId="1B780A0E" w14:textId="77777777" w:rsidR="00362310" w:rsidRPr="00B27D4E" w:rsidRDefault="00362310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Dr. Lino Farao (ECAD 17 Montagna Pescarese)</w:t>
      </w:r>
    </w:p>
    <w:p w14:paraId="67268424" w14:textId="77777777" w:rsidR="00362310" w:rsidRPr="00B27D4E" w:rsidRDefault="00362310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B27D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Dr.ssa Beatrice Villamizar (CSM ASL di Ortona)</w:t>
      </w:r>
    </w:p>
    <w:p w14:paraId="2331D821" w14:textId="46996B0C" w:rsidR="00B941D6" w:rsidRPr="00B27D4E" w:rsidRDefault="00B941D6" w:rsidP="00B941D6">
      <w:pPr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Dr.ssa Greta Gschwentner </w:t>
      </w:r>
      <w:r w:rsidR="005050AA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(Univ. Milano)</w:t>
      </w:r>
    </w:p>
    <w:p w14:paraId="4BA836BD" w14:textId="77777777" w:rsidR="00362310" w:rsidRPr="00B27D4E" w:rsidRDefault="00362310" w:rsidP="003623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</w:p>
    <w:p w14:paraId="2093E0AA" w14:textId="77777777" w:rsidR="000A11AA" w:rsidRDefault="000A11AA" w:rsidP="0019790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217476C6" w14:textId="77777777" w:rsidR="00B27D4E" w:rsidRPr="00B27D4E" w:rsidRDefault="00B27D4E" w:rsidP="0019790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641EA2F6" w14:textId="77777777" w:rsidR="00B16EF6" w:rsidRPr="00B27D4E" w:rsidRDefault="000A11AA" w:rsidP="00362310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27D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 xml:space="preserve">Segreteria Organizzativa </w:t>
      </w:r>
    </w:p>
    <w:p w14:paraId="065EA2F8" w14:textId="77777777" w:rsidR="00BE7691" w:rsidRPr="00B27D4E" w:rsidRDefault="00BE7691" w:rsidP="00366508">
      <w:pPr>
        <w:ind w:left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14:paraId="0D564FF1" w14:textId="77777777" w:rsidR="00B941D6" w:rsidRPr="00B27D4E" w:rsidRDefault="00BE7691" w:rsidP="00B941D6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Centro di Psicologia Clinica</w:t>
      </w:r>
    </w:p>
    <w:p w14:paraId="077BC103" w14:textId="77777777" w:rsidR="00863ED0" w:rsidRPr="00B27D4E" w:rsidRDefault="00B941D6" w:rsidP="00B941D6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V</w:t>
      </w:r>
      <w:r w:rsidR="00BE7691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ia Renato Paolini,</w:t>
      </w: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E7691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102</w:t>
      </w:r>
    </w:p>
    <w:p w14:paraId="1E03C583" w14:textId="7EBBF6F9" w:rsidR="00B941D6" w:rsidRPr="00B27D4E" w:rsidRDefault="00863ED0" w:rsidP="00B941D6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Pescara</w:t>
      </w:r>
      <w:r w:rsidR="00BE7691" w:rsidRPr="00B27D4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14:paraId="779EB146" w14:textId="4F6CDA69" w:rsidR="00BE7691" w:rsidRPr="00880342" w:rsidRDefault="00BE7691" w:rsidP="00B941D6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8034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Tel 085/4211986</w:t>
      </w:r>
    </w:p>
    <w:p w14:paraId="027EB09C" w14:textId="32E9F06D" w:rsidR="00B941D6" w:rsidRPr="00880342" w:rsidRDefault="00B941D6" w:rsidP="00BE7691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hyperlink r:id="rId9" w:history="1">
        <w:r w:rsidRPr="00880342">
          <w:rPr>
            <w:rStyle w:val="Collegamentoipertestuale"/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</w:rPr>
          <w:t>info@centro-psicologia.it</w:t>
        </w:r>
      </w:hyperlink>
    </w:p>
    <w:p w14:paraId="1E03B894" w14:textId="767993B3" w:rsidR="00BE7691" w:rsidRPr="00880342" w:rsidRDefault="00B941D6" w:rsidP="00B941D6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hyperlink r:id="rId10" w:history="1">
        <w:r w:rsidRPr="00880342">
          <w:rPr>
            <w:rStyle w:val="Collegamentoipertestuale"/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</w:rPr>
          <w:t>www.centro-psicologia.it</w:t>
        </w:r>
      </w:hyperlink>
    </w:p>
    <w:p w14:paraId="0FCCB9D8" w14:textId="77777777" w:rsidR="00BE7691" w:rsidRPr="00880342" w:rsidRDefault="00BE7691" w:rsidP="00BE7691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3C025029" w14:textId="77777777" w:rsidR="00366508" w:rsidRPr="00880342" w:rsidRDefault="00366508" w:rsidP="00366508">
      <w:pPr>
        <w:ind w:left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3FCA13AE" w14:textId="77777777" w:rsidR="00AB1F96" w:rsidRPr="00880342" w:rsidRDefault="00AB1F96" w:rsidP="00310619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4661CB6F" w14:textId="77777777" w:rsidR="00AB1F96" w:rsidRPr="00880342" w:rsidRDefault="00AB1F96" w:rsidP="00310619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30C63745" w14:textId="77777777" w:rsidR="0095329D" w:rsidRPr="00880342" w:rsidRDefault="0095329D" w:rsidP="00310619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3F4312A8" w14:textId="77777777" w:rsidR="0095329D" w:rsidRPr="00880342" w:rsidRDefault="0095329D" w:rsidP="00310619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0B2F808A" w14:textId="77777777" w:rsidR="00310619" w:rsidRPr="00880342" w:rsidRDefault="00310619" w:rsidP="00310619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3862E8E1" w14:textId="77777777" w:rsidR="00310619" w:rsidRPr="00880342" w:rsidRDefault="00310619" w:rsidP="00310619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vertAlign w:val="superscript"/>
        </w:rPr>
      </w:pPr>
    </w:p>
    <w:p w14:paraId="458CC2CD" w14:textId="77777777" w:rsidR="00310619" w:rsidRPr="00880342" w:rsidRDefault="00310619" w:rsidP="00310619">
      <w:pPr>
        <w:pStyle w:val="NormaleWeb"/>
        <w:spacing w:beforeAutospacing="0" w:afterAutospacing="0"/>
        <w:jc w:val="both"/>
        <w:rPr>
          <w:color w:val="404040" w:themeColor="text1" w:themeTint="BF"/>
          <w:sz w:val="28"/>
          <w:szCs w:val="28"/>
        </w:rPr>
      </w:pPr>
    </w:p>
    <w:p w14:paraId="4419FBC1" w14:textId="77777777" w:rsidR="00B61E88" w:rsidRPr="00880342" w:rsidRDefault="00B61E88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B61E88" w:rsidRPr="00880342" w:rsidSect="006644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40F8" w14:textId="77777777" w:rsidR="00842351" w:rsidRDefault="00842351" w:rsidP="00F56B8D">
      <w:r>
        <w:separator/>
      </w:r>
    </w:p>
  </w:endnote>
  <w:endnote w:type="continuationSeparator" w:id="0">
    <w:p w14:paraId="3D679B11" w14:textId="77777777" w:rsidR="00842351" w:rsidRDefault="00842351" w:rsidP="00F5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2092494031"/>
      <w:docPartObj>
        <w:docPartGallery w:val="Page Numbers (Bottom of Page)"/>
        <w:docPartUnique/>
      </w:docPartObj>
    </w:sdtPr>
    <w:sdtContent>
      <w:p w14:paraId="2D2E714B" w14:textId="77777777" w:rsidR="00F56B8D" w:rsidRDefault="00F56B8D" w:rsidP="009562F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BD17CB" w14:textId="77777777" w:rsidR="00F56B8D" w:rsidRDefault="00F56B8D" w:rsidP="00F56B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006937663"/>
      <w:docPartObj>
        <w:docPartGallery w:val="Page Numbers (Bottom of Page)"/>
        <w:docPartUnique/>
      </w:docPartObj>
    </w:sdtPr>
    <w:sdtContent>
      <w:p w14:paraId="34484A14" w14:textId="77777777" w:rsidR="00F56B8D" w:rsidRDefault="00F56B8D" w:rsidP="009562F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44EBEC6" w14:textId="77777777" w:rsidR="00F56B8D" w:rsidRDefault="00F56B8D" w:rsidP="00F56B8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E1E26" w14:textId="77777777" w:rsidR="00842351" w:rsidRDefault="00842351" w:rsidP="00F56B8D">
      <w:r>
        <w:separator/>
      </w:r>
    </w:p>
  </w:footnote>
  <w:footnote w:type="continuationSeparator" w:id="0">
    <w:p w14:paraId="3EC4BCC5" w14:textId="77777777" w:rsidR="00842351" w:rsidRDefault="00842351" w:rsidP="00F5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FC3"/>
    <w:multiLevelType w:val="hybridMultilevel"/>
    <w:tmpl w:val="B86CAB34"/>
    <w:lvl w:ilvl="0" w:tplc="50A8C6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36CC"/>
    <w:multiLevelType w:val="hybridMultilevel"/>
    <w:tmpl w:val="011CFDEE"/>
    <w:lvl w:ilvl="0" w:tplc="8CCA85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42814"/>
    <w:multiLevelType w:val="hybridMultilevel"/>
    <w:tmpl w:val="31CA8210"/>
    <w:lvl w:ilvl="0" w:tplc="BEF2C8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D48FE"/>
    <w:multiLevelType w:val="hybridMultilevel"/>
    <w:tmpl w:val="85964E46"/>
    <w:lvl w:ilvl="0" w:tplc="3D6E33E6">
      <w:start w:val="1"/>
      <w:numFmt w:val="upperLetter"/>
      <w:lvlText w:val="(%1."/>
      <w:lvlJc w:val="left"/>
      <w:pPr>
        <w:ind w:left="74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88394">
    <w:abstractNumId w:val="3"/>
  </w:num>
  <w:num w:numId="2" w16cid:durableId="1172522763">
    <w:abstractNumId w:val="1"/>
  </w:num>
  <w:num w:numId="3" w16cid:durableId="2007171980">
    <w:abstractNumId w:val="0"/>
  </w:num>
  <w:num w:numId="4" w16cid:durableId="1186560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19"/>
    <w:rsid w:val="00031F64"/>
    <w:rsid w:val="000A11AA"/>
    <w:rsid w:val="000B4F6A"/>
    <w:rsid w:val="00161E26"/>
    <w:rsid w:val="00197905"/>
    <w:rsid w:val="001C5981"/>
    <w:rsid w:val="001F4789"/>
    <w:rsid w:val="00205087"/>
    <w:rsid w:val="00207393"/>
    <w:rsid w:val="00227BC4"/>
    <w:rsid w:val="00247B68"/>
    <w:rsid w:val="00296DBE"/>
    <w:rsid w:val="002A2606"/>
    <w:rsid w:val="002D0B0F"/>
    <w:rsid w:val="002D7503"/>
    <w:rsid w:val="00304FB5"/>
    <w:rsid w:val="00310619"/>
    <w:rsid w:val="003122DE"/>
    <w:rsid w:val="00315508"/>
    <w:rsid w:val="0031567F"/>
    <w:rsid w:val="00321433"/>
    <w:rsid w:val="00335812"/>
    <w:rsid w:val="00362310"/>
    <w:rsid w:val="00366508"/>
    <w:rsid w:val="003F4DFA"/>
    <w:rsid w:val="003F649D"/>
    <w:rsid w:val="00402BA3"/>
    <w:rsid w:val="004169CD"/>
    <w:rsid w:val="00441636"/>
    <w:rsid w:val="00492925"/>
    <w:rsid w:val="004E41AA"/>
    <w:rsid w:val="005050AA"/>
    <w:rsid w:val="00546738"/>
    <w:rsid w:val="005534E2"/>
    <w:rsid w:val="00557C7B"/>
    <w:rsid w:val="00602E2E"/>
    <w:rsid w:val="00620EAB"/>
    <w:rsid w:val="00664487"/>
    <w:rsid w:val="00691F82"/>
    <w:rsid w:val="006B2055"/>
    <w:rsid w:val="006E69CA"/>
    <w:rsid w:val="00713578"/>
    <w:rsid w:val="0071466B"/>
    <w:rsid w:val="007155CF"/>
    <w:rsid w:val="00743432"/>
    <w:rsid w:val="007A069A"/>
    <w:rsid w:val="007F2BF6"/>
    <w:rsid w:val="008172C3"/>
    <w:rsid w:val="00842351"/>
    <w:rsid w:val="00853450"/>
    <w:rsid w:val="00863ED0"/>
    <w:rsid w:val="00864803"/>
    <w:rsid w:val="00880342"/>
    <w:rsid w:val="008C2931"/>
    <w:rsid w:val="008D1C1C"/>
    <w:rsid w:val="008D4874"/>
    <w:rsid w:val="0095329D"/>
    <w:rsid w:val="00956F72"/>
    <w:rsid w:val="00983AAC"/>
    <w:rsid w:val="009970B9"/>
    <w:rsid w:val="009B15DF"/>
    <w:rsid w:val="009C7762"/>
    <w:rsid w:val="00A02DEC"/>
    <w:rsid w:val="00A06184"/>
    <w:rsid w:val="00A158D7"/>
    <w:rsid w:val="00A76F88"/>
    <w:rsid w:val="00A7741C"/>
    <w:rsid w:val="00AA0529"/>
    <w:rsid w:val="00AB1F96"/>
    <w:rsid w:val="00AC3DBC"/>
    <w:rsid w:val="00AC696F"/>
    <w:rsid w:val="00AD30B1"/>
    <w:rsid w:val="00AE0062"/>
    <w:rsid w:val="00B03A2B"/>
    <w:rsid w:val="00B069E1"/>
    <w:rsid w:val="00B135C0"/>
    <w:rsid w:val="00B16EF6"/>
    <w:rsid w:val="00B27D4E"/>
    <w:rsid w:val="00B61E88"/>
    <w:rsid w:val="00B86F82"/>
    <w:rsid w:val="00B941D6"/>
    <w:rsid w:val="00B9439D"/>
    <w:rsid w:val="00BA152A"/>
    <w:rsid w:val="00BB1C03"/>
    <w:rsid w:val="00BE565B"/>
    <w:rsid w:val="00BE7691"/>
    <w:rsid w:val="00C04693"/>
    <w:rsid w:val="00C207C8"/>
    <w:rsid w:val="00C5058B"/>
    <w:rsid w:val="00CD0D18"/>
    <w:rsid w:val="00D00E25"/>
    <w:rsid w:val="00D01BA2"/>
    <w:rsid w:val="00DC4BF5"/>
    <w:rsid w:val="00E07A8E"/>
    <w:rsid w:val="00E35587"/>
    <w:rsid w:val="00E45715"/>
    <w:rsid w:val="00E57B4F"/>
    <w:rsid w:val="00E7401E"/>
    <w:rsid w:val="00E86185"/>
    <w:rsid w:val="00F05177"/>
    <w:rsid w:val="00F10D72"/>
    <w:rsid w:val="00F11090"/>
    <w:rsid w:val="00F35E25"/>
    <w:rsid w:val="00F40759"/>
    <w:rsid w:val="00F56B8D"/>
    <w:rsid w:val="00F65B3C"/>
    <w:rsid w:val="00F90F25"/>
    <w:rsid w:val="00F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E590"/>
  <w15:chartTrackingRefBased/>
  <w15:docId w15:val="{7DD71947-F4DD-BA42-94C0-3081DF0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61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310619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B16EF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56B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B8D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F56B8D"/>
  </w:style>
  <w:style w:type="character" w:styleId="Collegamentoipertestuale">
    <w:name w:val="Hyperlink"/>
    <w:basedOn w:val="Carpredefinitoparagrafo"/>
    <w:uiPriority w:val="99"/>
    <w:unhideWhenUsed/>
    <w:rsid w:val="00BE76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69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30B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941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41D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41D6"/>
    <w:rPr>
      <w:rFonts w:eastAsiaTheme="minorEastAsi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entro-psicolog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ntro-psicolo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 di berardino</cp:lastModifiedBy>
  <cp:revision>2</cp:revision>
  <cp:lastPrinted>2024-09-11T15:33:00Z</cp:lastPrinted>
  <dcterms:created xsi:type="dcterms:W3CDTF">2024-11-12T16:00:00Z</dcterms:created>
  <dcterms:modified xsi:type="dcterms:W3CDTF">2024-11-12T16:00:00Z</dcterms:modified>
</cp:coreProperties>
</file>